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54" w:rsidRPr="00543E95" w:rsidRDefault="00E525EA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85491131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cs="Arial"/>
          <w:b/>
          <w:color w:val="000000"/>
          <w:sz w:val="24"/>
          <w:szCs w:val="24"/>
          <w:lang w:eastAsia="ko-KR"/>
        </w:rPr>
        <w:t>Meeting #92</w:t>
      </w:r>
      <w:r w:rsidR="003B4454">
        <w:rPr>
          <w:rFonts w:hint="eastAsia"/>
          <w:b/>
          <w:sz w:val="24"/>
          <w:szCs w:val="24"/>
          <w:lang w:eastAsia="ko-KR"/>
        </w:rPr>
        <w:t xml:space="preserve"> </w:t>
      </w:r>
      <w:r w:rsidR="003B4454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="003B4454"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180</w:t>
      </w:r>
      <w:r w:rsidR="00326A3E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1991</w:t>
      </w:r>
    </w:p>
    <w:p w:rsidR="006D2ED0" w:rsidRPr="006E473F" w:rsidRDefault="00E525EA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Athenes</w:t>
      </w:r>
      <w:r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Greece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, Feburary 26</w:t>
      </w:r>
      <w:r w:rsidRPr="005A0863">
        <w:rPr>
          <w:rFonts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March 2</w:t>
      </w:r>
      <w:r w:rsidRPr="005A0863">
        <w:rPr>
          <w:rFonts w:cs="Arial"/>
          <w:b/>
          <w:noProof/>
          <w:color w:val="000000"/>
          <w:sz w:val="24"/>
          <w:szCs w:val="24"/>
          <w:vertAlign w:val="superscript"/>
          <w:lang w:eastAsia="ko-KR"/>
        </w:rPr>
        <w:t>nd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,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8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E525EA" w:rsidRPr="008B6D98">
        <w:rPr>
          <w:rFonts w:ascii="Arial" w:hAnsi="Arial" w:cs="Arial"/>
          <w:sz w:val="24"/>
          <w:szCs w:val="24"/>
          <w:lang w:eastAsia="ko-KR"/>
        </w:rPr>
        <w:t>7.</w:t>
      </w:r>
      <w:r w:rsidR="00E525EA">
        <w:rPr>
          <w:rFonts w:ascii="Arial" w:hAnsi="Arial" w:cs="Arial"/>
          <w:sz w:val="24"/>
          <w:szCs w:val="24"/>
          <w:lang w:eastAsia="ko-KR"/>
        </w:rPr>
        <w:t>1</w:t>
      </w:r>
      <w:r w:rsidR="00E525EA" w:rsidRPr="008B6D98">
        <w:rPr>
          <w:rFonts w:ascii="Arial" w:hAnsi="Arial" w:cs="Arial"/>
          <w:sz w:val="24"/>
          <w:szCs w:val="24"/>
          <w:lang w:eastAsia="ko-KR"/>
        </w:rPr>
        <w:t>.</w:t>
      </w:r>
      <w:r w:rsidR="00E525EA">
        <w:rPr>
          <w:rFonts w:ascii="Arial" w:hAnsi="Arial" w:cs="Arial"/>
          <w:sz w:val="24"/>
          <w:szCs w:val="24"/>
          <w:lang w:eastAsia="ko-KR"/>
        </w:rPr>
        <w:t>4</w:t>
      </w:r>
      <w:r w:rsidR="00E525EA" w:rsidRPr="008B6D98">
        <w:rPr>
          <w:rFonts w:ascii="Arial" w:hAnsi="Arial" w:cs="Arial"/>
          <w:sz w:val="24"/>
          <w:szCs w:val="24"/>
          <w:lang w:eastAsia="ko-KR"/>
        </w:rPr>
        <w:t>.</w:t>
      </w:r>
      <w:r w:rsidR="00E525EA">
        <w:rPr>
          <w:rFonts w:ascii="Arial" w:hAnsi="Arial" w:cs="Arial" w:hint="eastAsia"/>
          <w:sz w:val="24"/>
          <w:szCs w:val="24"/>
          <w:lang w:eastAsia="ko-KR"/>
        </w:rPr>
        <w:t>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</w:t>
      </w:r>
      <w:bookmarkStart w:id="2" w:name="_GoBack"/>
      <w:bookmarkEnd w:id="2"/>
      <w:r>
        <w:rPr>
          <w:rFonts w:ascii="Arial" w:hAnsi="Arial"/>
          <w:sz w:val="24"/>
        </w:rPr>
        <w:t>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525EA" w:rsidRPr="00E525EA">
        <w:rPr>
          <w:rFonts w:ascii="Arial" w:hAnsi="Arial"/>
          <w:sz w:val="24"/>
          <w:lang w:eastAsia="ko-KR"/>
        </w:rPr>
        <w:t>Performance evaluation of NR Channel Coding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E525EA" w:rsidRDefault="00E525E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</w:p>
    <w:p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FF6662" w:rsidRDefault="00BF1D8C" w:rsidP="007936DD">
      <w:pPr>
        <w:pStyle w:val="maintext"/>
        <w:ind w:firstLine="400"/>
      </w:pPr>
      <w:r>
        <w:rPr>
          <w:rFonts w:hint="eastAsia"/>
        </w:rPr>
        <w:t>W</w:t>
      </w:r>
      <w:r w:rsidR="00036201">
        <w:t xml:space="preserve">e </w:t>
      </w:r>
      <w:r w:rsidR="007A7308">
        <w:rPr>
          <w:rFonts w:hint="eastAsia"/>
        </w:rPr>
        <w:t xml:space="preserve">have </w:t>
      </w:r>
      <w:r w:rsidR="00434588">
        <w:rPr>
          <w:rFonts w:hint="eastAsia"/>
        </w:rPr>
        <w:t>been developing</w:t>
      </w:r>
      <w:r w:rsidR="00036201">
        <w:t xml:space="preserve"> the channel coding scheme for </w:t>
      </w:r>
      <w:proofErr w:type="spellStart"/>
      <w:r w:rsidR="00036201">
        <w:t>eMBB</w:t>
      </w:r>
      <w:proofErr w:type="spellEnd"/>
      <w:r w:rsidR="00036201">
        <w:t xml:space="preserve"> scenario: 1) LDPC code for </w:t>
      </w:r>
      <w:proofErr w:type="spellStart"/>
      <w:r w:rsidR="00036201">
        <w:t>eMBB</w:t>
      </w:r>
      <w:proofErr w:type="spellEnd"/>
      <w:r w:rsidR="00036201">
        <w:t xml:space="preserve"> data channel and 2) Polar code for </w:t>
      </w:r>
      <w:proofErr w:type="spellStart"/>
      <w:r w:rsidR="00036201">
        <w:t>eMBB</w:t>
      </w:r>
      <w:proofErr w:type="spellEnd"/>
      <w:r w:rsidR="00036201">
        <w:t xml:space="preserve"> control channel</w:t>
      </w:r>
      <w:r w:rsidR="00266618">
        <w:rPr>
          <w:rFonts w:hint="eastAsia"/>
        </w:rPr>
        <w:t xml:space="preserve"> [1]</w:t>
      </w:r>
      <w:r w:rsidR="00036201">
        <w:t xml:space="preserve">. </w:t>
      </w:r>
      <w:r w:rsidR="007936DD">
        <w:t xml:space="preserve">Next step, we need to make a decision on the channel coding scheme for </w:t>
      </w:r>
      <w:r w:rsidR="007A7308">
        <w:rPr>
          <w:rFonts w:hint="eastAsia"/>
        </w:rPr>
        <w:t xml:space="preserve">other </w:t>
      </w:r>
      <w:r w:rsidR="007936DD">
        <w:t>transmission scenarios</w:t>
      </w:r>
      <w:r w:rsidR="007A7308">
        <w:rPr>
          <w:rFonts w:hint="eastAsia"/>
        </w:rPr>
        <w:t>, e.g., URLLC</w:t>
      </w:r>
      <w:r w:rsidR="007936DD">
        <w:t xml:space="preserve">. </w:t>
      </w:r>
    </w:p>
    <w:p w:rsidR="007936DD" w:rsidRPr="00F814D9" w:rsidRDefault="00333078" w:rsidP="00D617E2">
      <w:pPr>
        <w:pStyle w:val="maintext"/>
        <w:ind w:firstLine="400"/>
      </w:pPr>
      <w:r>
        <w:rPr>
          <w:rFonts w:hint="eastAsia"/>
        </w:rPr>
        <w:t>In this contribution,</w:t>
      </w:r>
      <w:r w:rsidR="007060A6">
        <w:rPr>
          <w:rFonts w:hint="eastAsia"/>
        </w:rPr>
        <w:t xml:space="preserve"> </w:t>
      </w:r>
      <w:r w:rsidR="008063C7">
        <w:t xml:space="preserve">we </w:t>
      </w:r>
      <w:r w:rsidR="007936DD">
        <w:t xml:space="preserve">present the </w:t>
      </w:r>
      <w:r w:rsidR="007936DD">
        <w:rPr>
          <w:rFonts w:hint="eastAsia"/>
        </w:rPr>
        <w:t>BLE</w:t>
      </w:r>
      <w:r w:rsidR="007936DD">
        <w:t>R</w:t>
      </w:r>
      <w:r w:rsidR="007936DD">
        <w:rPr>
          <w:rFonts w:hint="eastAsia"/>
        </w:rPr>
        <w:t xml:space="preserve"> </w:t>
      </w:r>
      <w:r w:rsidR="007936DD">
        <w:t xml:space="preserve">performance of </w:t>
      </w:r>
      <w:r w:rsidR="008A6C36">
        <w:t xml:space="preserve">the </w:t>
      </w:r>
      <w:r w:rsidR="007936DD">
        <w:t xml:space="preserve">LDPC codes </w:t>
      </w:r>
      <w:r w:rsidR="008A6C36">
        <w:t xml:space="preserve">selected </w:t>
      </w:r>
      <w:r w:rsidR="007936DD">
        <w:t xml:space="preserve">for </w:t>
      </w:r>
      <w:proofErr w:type="spellStart"/>
      <w:r w:rsidR="007936DD">
        <w:t>eM</w:t>
      </w:r>
      <w:r w:rsidR="008A6C36">
        <w:t>BB</w:t>
      </w:r>
      <w:proofErr w:type="spellEnd"/>
      <w:r w:rsidR="008A6C36">
        <w:t xml:space="preserve"> data channel at BLER = 1e-5. The simulation results show that the performance is good and stable, and therefore, the LDPC codes are suitable for </w:t>
      </w:r>
      <w:r w:rsidR="00AC0AA7">
        <w:rPr>
          <w:rFonts w:hint="eastAsia"/>
        </w:rPr>
        <w:t xml:space="preserve">other scenarios which is target BLER is lower than </w:t>
      </w:r>
      <w:proofErr w:type="spellStart"/>
      <w:r w:rsidR="00AC0AA7">
        <w:rPr>
          <w:rFonts w:hint="eastAsia"/>
        </w:rPr>
        <w:t>eMBB</w:t>
      </w:r>
      <w:proofErr w:type="spellEnd"/>
      <w:r w:rsidR="008A6C36">
        <w:t xml:space="preserve">. </w:t>
      </w:r>
    </w:p>
    <w:p w:rsidR="009A7FCF" w:rsidRPr="008F7B23" w:rsidRDefault="00FE2DCF" w:rsidP="009230F9">
      <w:pPr>
        <w:pStyle w:val="1"/>
        <w:spacing w:after="240" w:line="240" w:lineRule="auto"/>
        <w:ind w:left="403" w:hanging="403"/>
      </w:pPr>
      <w:r>
        <w:t xml:space="preserve">BLER Performance of the LDPC Codes for </w:t>
      </w:r>
      <w:proofErr w:type="spellStart"/>
      <w:r>
        <w:t>eMBB</w:t>
      </w:r>
      <w:proofErr w:type="spellEnd"/>
      <w:r>
        <w:t xml:space="preserve"> </w:t>
      </w:r>
    </w:p>
    <w:p w:rsidR="00DC4A5D" w:rsidRDefault="00210E28" w:rsidP="00DC4A5D">
      <w:pPr>
        <w:pStyle w:val="maintext"/>
        <w:ind w:firstLine="400"/>
      </w:pPr>
      <w:r>
        <w:t xml:space="preserve">It is well-known that LDPC codes have </w:t>
      </w:r>
      <w:r w:rsidR="00A866BF">
        <w:t xml:space="preserve">an </w:t>
      </w:r>
      <w:r>
        <w:t xml:space="preserve">efficient decoding algorithm </w:t>
      </w:r>
      <w:r w:rsidR="00F13B3D">
        <w:t xml:space="preserve">with high parallelism and early stopping based on syndrome-check, etc. </w:t>
      </w:r>
      <w:r w:rsidR="00773377">
        <w:t xml:space="preserve">In other words, </w:t>
      </w:r>
      <w:r w:rsidR="00DB7066">
        <w:t xml:space="preserve">LDPC codes may be the most efficient channel coding scheme </w:t>
      </w:r>
      <w:r w:rsidR="00B15152">
        <w:t xml:space="preserve">in terms of </w:t>
      </w:r>
      <w:r w:rsidR="00DB7066">
        <w:t>low latency</w:t>
      </w:r>
      <w:r w:rsidR="005A314E">
        <w:t xml:space="preserve"> service scenarios</w:t>
      </w:r>
      <w:r w:rsidR="00DB7066">
        <w:t xml:space="preserve">. </w:t>
      </w:r>
      <w:r w:rsidR="007A09E9">
        <w:t xml:space="preserve">Therefore, in order to check the feasibility of the LDPC codes selected for </w:t>
      </w:r>
      <w:proofErr w:type="spellStart"/>
      <w:r w:rsidR="007A09E9">
        <w:t>eMBB</w:t>
      </w:r>
      <w:proofErr w:type="spellEnd"/>
      <w:r w:rsidR="007A09E9">
        <w:t xml:space="preserve">, </w:t>
      </w:r>
      <w:r w:rsidR="00B15152">
        <w:t xml:space="preserve">only </w:t>
      </w:r>
      <w:r w:rsidR="007A09E9">
        <w:t>we need to study the coding performance at a target BLER region. For this reason, w</w:t>
      </w:r>
      <w:r w:rsidR="00DC4A5D">
        <w:rPr>
          <w:rFonts w:hint="eastAsia"/>
        </w:rPr>
        <w:t>e conduct simulation</w:t>
      </w:r>
      <w:r w:rsidR="00DC4A5D">
        <w:t>s</w:t>
      </w:r>
      <w:r w:rsidR="00DC4A5D">
        <w:rPr>
          <w:rFonts w:hint="eastAsia"/>
        </w:rPr>
        <w:t xml:space="preserve"> for </w:t>
      </w:r>
      <w:r w:rsidR="00DC4A5D">
        <w:t xml:space="preserve">the LDPC codes selected for </w:t>
      </w:r>
      <w:proofErr w:type="spellStart"/>
      <w:r w:rsidR="00DC4A5D">
        <w:t>eMBB</w:t>
      </w:r>
      <w:proofErr w:type="spellEnd"/>
      <w:r w:rsidR="00DC4A5D">
        <w:t xml:space="preserve"> to analyse the required SNRs at target BLER </w:t>
      </w:r>
      <w:r w:rsidR="007A09E9">
        <w:t>1e-5 and present the results in Figure 1</w:t>
      </w:r>
    </w:p>
    <w:p w:rsidR="002C2AEB" w:rsidRDefault="002C2AEB" w:rsidP="00C8302B">
      <w:pPr>
        <w:pStyle w:val="maintext"/>
        <w:ind w:firstLine="400"/>
      </w:pPr>
    </w:p>
    <w:p w:rsidR="00EB38C0" w:rsidRPr="00A5692B" w:rsidRDefault="00EB38C0" w:rsidP="00EB38C0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b/>
          <w:color w:val="000000" w:themeColor="text1"/>
        </w:rPr>
        <w:t>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Simulation Assumptions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9"/>
        <w:gridCol w:w="6367"/>
      </w:tblGrid>
      <w:tr w:rsidR="00EB38C0" w:rsidRPr="009606B0" w:rsidTr="00806542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B38C0" w:rsidRPr="009606B0" w:rsidRDefault="00EB38C0" w:rsidP="00806542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Channel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B38C0" w:rsidRPr="009606B0" w:rsidRDefault="00EB38C0" w:rsidP="00806542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AWGN</w:t>
            </w:r>
          </w:p>
        </w:tc>
      </w:tr>
      <w:tr w:rsidR="00EB38C0" w:rsidRPr="009606B0" w:rsidTr="00806542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B38C0" w:rsidRPr="009606B0" w:rsidRDefault="00EB38C0" w:rsidP="00806542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Modulation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B38C0" w:rsidRPr="009606B0" w:rsidRDefault="00EB38C0" w:rsidP="00806542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QPSK</w:t>
            </w:r>
          </w:p>
        </w:tc>
      </w:tr>
      <w:tr w:rsidR="00EB38C0" w:rsidRPr="009606B0" w:rsidTr="00806542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B38C0" w:rsidRPr="009606B0" w:rsidRDefault="00EB38C0" w:rsidP="00806542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Coding Scheme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B38C0" w:rsidRPr="009606B0" w:rsidRDefault="00EB38C0" w:rsidP="00EB38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LDPC Base Graph2</w:t>
            </w:r>
          </w:p>
        </w:tc>
      </w:tr>
      <w:tr w:rsidR="00EB38C0" w:rsidRPr="009606B0" w:rsidTr="00806542">
        <w:trPr>
          <w:trHeight w:val="382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B38C0" w:rsidRPr="009606B0" w:rsidRDefault="00EB38C0" w:rsidP="00806542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Code rate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B38C0" w:rsidRPr="009606B0" w:rsidRDefault="00EB38C0" w:rsidP="00EB38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</w:rPr>
              <w:t>3/4, 2/3, 1/2, 2/5, 1/3, 1/5</w:t>
            </w:r>
          </w:p>
        </w:tc>
      </w:tr>
      <w:tr w:rsidR="00EB38C0" w:rsidRPr="009606B0" w:rsidTr="00806542">
        <w:trPr>
          <w:trHeight w:val="388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B38C0" w:rsidRPr="009606B0" w:rsidRDefault="00EB38C0" w:rsidP="00806542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Decoding algorithm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B38C0" w:rsidRPr="000E4B38" w:rsidRDefault="00EB38C0" w:rsidP="00806542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</w:rPr>
              <w:t>Offset Min-sum with flooding scheduling (</w:t>
            </w:r>
            <w:proofErr w:type="spellStart"/>
            <w:r>
              <w:rPr>
                <w:rFonts w:hint="eastAsia"/>
              </w:rPr>
              <w:t>iter</w:t>
            </w:r>
            <w:proofErr w:type="spellEnd"/>
            <w:r w:rsidR="007B4923">
              <w:rPr>
                <w:rFonts w:hint="eastAsia"/>
                <w:lang w:eastAsia="ko-KR"/>
              </w:rPr>
              <w:t>.</w:t>
            </w:r>
            <w:r>
              <w:rPr>
                <w:rFonts w:hint="eastAsia"/>
              </w:rPr>
              <w:t>=50)</w:t>
            </w:r>
          </w:p>
        </w:tc>
      </w:tr>
      <w:tr w:rsidR="00EB38C0" w:rsidRPr="009606B0" w:rsidTr="00806542">
        <w:trPr>
          <w:trHeight w:val="379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B38C0" w:rsidRPr="009606B0" w:rsidRDefault="00EB38C0" w:rsidP="00806542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Info. block length</w:t>
            </w:r>
            <w:r>
              <w:rPr>
                <w:rFonts w:hint="eastAsia"/>
                <w:lang w:val="en-US" w:eastAsia="ko-KR"/>
              </w:rPr>
              <w:t xml:space="preserve"> (K)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B38C0" w:rsidRPr="009606B0" w:rsidRDefault="00E01C26" w:rsidP="00E01C26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TBS </w:t>
            </w:r>
            <w:r w:rsidRPr="0048482F">
              <w:t>Table 5.1.3.2-2</w:t>
            </w:r>
            <w:r w:rsidR="00F55920">
              <w:rPr>
                <w:rFonts w:hint="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 xml:space="preserve">in </w:t>
            </w:r>
            <w:r w:rsidR="00F55920">
              <w:rPr>
                <w:rFonts w:hint="eastAsia"/>
                <w:lang w:val="en-US" w:eastAsia="ko-KR"/>
              </w:rPr>
              <w:t>[</w:t>
            </w:r>
            <w:r>
              <w:rPr>
                <w:rFonts w:hint="eastAsia"/>
                <w:lang w:val="en-US" w:eastAsia="ko-KR"/>
              </w:rPr>
              <w:t>2</w:t>
            </w:r>
            <w:r w:rsidR="00F55920">
              <w:rPr>
                <w:rFonts w:hint="eastAsia"/>
                <w:lang w:val="en-US" w:eastAsia="ko-KR"/>
              </w:rPr>
              <w:t>]</w:t>
            </w:r>
          </w:p>
        </w:tc>
      </w:tr>
    </w:tbl>
    <w:p w:rsidR="002263F9" w:rsidRPr="002263F9" w:rsidRDefault="002263F9" w:rsidP="00C8302B">
      <w:pPr>
        <w:pStyle w:val="maintext"/>
        <w:ind w:firstLine="400"/>
      </w:pPr>
    </w:p>
    <w:p w:rsidR="00A022DC" w:rsidRDefault="00A022DC" w:rsidP="00A022DC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="00F5618B">
        <w:rPr>
          <w:b/>
          <w:i/>
        </w:rPr>
        <w:t xml:space="preserve"> </w:t>
      </w:r>
      <w:r w:rsidR="007A09E9">
        <w:rPr>
          <w:b/>
          <w:i/>
        </w:rPr>
        <w:t xml:space="preserve">The </w:t>
      </w:r>
      <w:r>
        <w:rPr>
          <w:rFonts w:hint="eastAsia"/>
          <w:b/>
          <w:i/>
        </w:rPr>
        <w:t xml:space="preserve">LDPC </w:t>
      </w:r>
      <w:r w:rsidR="001073A4">
        <w:rPr>
          <w:b/>
          <w:i/>
        </w:rPr>
        <w:t>c</w:t>
      </w:r>
      <w:r w:rsidR="00DA476F">
        <w:rPr>
          <w:b/>
          <w:i/>
        </w:rPr>
        <w:t xml:space="preserve">odes </w:t>
      </w:r>
      <w:r w:rsidR="007A09E9">
        <w:rPr>
          <w:b/>
          <w:i/>
        </w:rPr>
        <w:t xml:space="preserve">for </w:t>
      </w:r>
      <w:proofErr w:type="spellStart"/>
      <w:r w:rsidR="007A09E9">
        <w:rPr>
          <w:b/>
          <w:i/>
        </w:rPr>
        <w:t>eMBB</w:t>
      </w:r>
      <w:proofErr w:type="spellEnd"/>
      <w:r w:rsidR="007A09E9">
        <w:rPr>
          <w:b/>
          <w:i/>
        </w:rPr>
        <w:t xml:space="preserve"> </w:t>
      </w:r>
      <w:r w:rsidR="006B6DF5">
        <w:rPr>
          <w:b/>
          <w:i/>
        </w:rPr>
        <w:t xml:space="preserve">data channel </w:t>
      </w:r>
      <w:r w:rsidR="007A09E9">
        <w:rPr>
          <w:b/>
          <w:i/>
        </w:rPr>
        <w:t xml:space="preserve">provide a stable and good coding performance at BLER = 1e-5, except for few </w:t>
      </w:r>
      <w:r w:rsidR="00A42EC4">
        <w:rPr>
          <w:b/>
          <w:i/>
        </w:rPr>
        <w:t>cases</w:t>
      </w:r>
      <w:r w:rsidR="007A09E9">
        <w:rPr>
          <w:b/>
          <w:i/>
        </w:rPr>
        <w:t xml:space="preserve">. </w:t>
      </w:r>
    </w:p>
    <w:p w:rsidR="00354EB0" w:rsidRDefault="00354EB0" w:rsidP="00354EB0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For </w:t>
      </w:r>
      <w:r w:rsidR="00187950">
        <w:rPr>
          <w:rFonts w:hint="eastAsia"/>
          <w:b/>
          <w:i/>
        </w:rPr>
        <w:t>other</w:t>
      </w:r>
      <w:r>
        <w:rPr>
          <w:b/>
          <w:i/>
        </w:rPr>
        <w:t xml:space="preserve"> scenario</w:t>
      </w:r>
      <w:r w:rsidR="00187950">
        <w:rPr>
          <w:rFonts w:hint="eastAsia"/>
          <w:b/>
          <w:i/>
        </w:rPr>
        <w:t>s in NR</w:t>
      </w:r>
      <w:r>
        <w:rPr>
          <w:b/>
          <w:i/>
        </w:rPr>
        <w:t xml:space="preserve">, adopt the </w:t>
      </w:r>
      <w:r>
        <w:rPr>
          <w:rFonts w:hint="eastAsia"/>
          <w:b/>
          <w:i/>
        </w:rPr>
        <w:t xml:space="preserve">LDPC </w:t>
      </w:r>
      <w:r>
        <w:rPr>
          <w:b/>
          <w:i/>
        </w:rPr>
        <w:t xml:space="preserve">codes for </w:t>
      </w:r>
      <w:proofErr w:type="spellStart"/>
      <w:r>
        <w:rPr>
          <w:b/>
          <w:i/>
        </w:rPr>
        <w:t>eMBB</w:t>
      </w:r>
      <w:proofErr w:type="spellEnd"/>
      <w:r>
        <w:rPr>
          <w:b/>
          <w:i/>
        </w:rPr>
        <w:t xml:space="preserve"> data channel as the channel coding scheme. In order to provide a more stable performance, we can remove few code block sizes. </w:t>
      </w:r>
    </w:p>
    <w:p w:rsidR="000C05A9" w:rsidRDefault="000C05A9" w:rsidP="00354EB0">
      <w:pPr>
        <w:pStyle w:val="maintext"/>
        <w:ind w:firstLine="400"/>
        <w:rPr>
          <w:b/>
          <w:i/>
        </w:rPr>
      </w:pPr>
    </w:p>
    <w:p w:rsidR="00DA476F" w:rsidRDefault="000B2416" w:rsidP="000B2416">
      <w:pPr>
        <w:pStyle w:val="maintext"/>
        <w:ind w:firstLineChars="0" w:firstLine="0"/>
        <w:rPr>
          <w:rFonts w:eastAsia="바탕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6412DFD5">
            <wp:extent cx="6093561" cy="3148303"/>
            <wp:effectExtent l="0" t="0" r="254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763" cy="3147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C2AEB">
        <w:rPr>
          <w:noProof/>
          <w:lang w:val="en-US"/>
        </w:rPr>
        <w:t xml:space="preserve"> </w:t>
      </w:r>
    </w:p>
    <w:p w:rsidR="00DA476F" w:rsidRDefault="00DA476F" w:rsidP="00DA476F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7960A9">
        <w:rPr>
          <w:noProof/>
        </w:rPr>
        <w:t>1</w:t>
      </w:r>
      <w:r w:rsidRPr="00231BB1">
        <w:fldChar w:fldCharType="end"/>
      </w:r>
      <w:r w:rsidRPr="00231BB1">
        <w:t>.</w:t>
      </w:r>
      <w:proofErr w:type="gramEnd"/>
      <w:r>
        <w:t xml:space="preserve"> </w:t>
      </w:r>
      <w:r w:rsidR="002C2AEB">
        <w:t>Required SNR at BLER 1e-5 according to code block size</w:t>
      </w:r>
    </w:p>
    <w:p w:rsidR="00716C0B" w:rsidRDefault="00D8412D" w:rsidP="002526D0">
      <w:pPr>
        <w:pStyle w:val="1"/>
        <w:ind w:left="403" w:hanging="403"/>
      </w:pPr>
      <w:r>
        <w:rPr>
          <w:rFonts w:hint="eastAsia"/>
        </w:rPr>
        <w:t>Observations and Proposal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 and proposal</w:t>
      </w:r>
      <w:r>
        <w:t>:</w:t>
      </w:r>
    </w:p>
    <w:p w:rsidR="00B75023" w:rsidRDefault="00B75023" w:rsidP="00EB2229">
      <w:pPr>
        <w:pStyle w:val="maintext"/>
        <w:ind w:firstLine="400"/>
      </w:pPr>
    </w:p>
    <w:p w:rsidR="00D16789" w:rsidRDefault="00D16789" w:rsidP="00D16789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The </w:t>
      </w:r>
      <w:r>
        <w:rPr>
          <w:rFonts w:hint="eastAsia"/>
          <w:b/>
          <w:i/>
        </w:rPr>
        <w:t xml:space="preserve">LDPC </w:t>
      </w:r>
      <w:r>
        <w:rPr>
          <w:b/>
          <w:i/>
        </w:rPr>
        <w:t>codes</w:t>
      </w:r>
      <w:r w:rsidR="00546793">
        <w:rPr>
          <w:rFonts w:hint="eastAsia"/>
          <w:b/>
          <w:i/>
        </w:rPr>
        <w:t xml:space="preserve"> </w:t>
      </w:r>
      <w:r>
        <w:rPr>
          <w:b/>
          <w:i/>
        </w:rPr>
        <w:t xml:space="preserve">for </w:t>
      </w:r>
      <w:proofErr w:type="spellStart"/>
      <w:r>
        <w:rPr>
          <w:b/>
          <w:i/>
        </w:rPr>
        <w:t>eMBB</w:t>
      </w:r>
      <w:proofErr w:type="spellEnd"/>
      <w:r>
        <w:rPr>
          <w:b/>
          <w:i/>
        </w:rPr>
        <w:t xml:space="preserve"> data channel provide a stable and good coding performance at BLER = 1e-5, except for few cases. </w:t>
      </w:r>
    </w:p>
    <w:p w:rsidR="00D16789" w:rsidRDefault="00D16789" w:rsidP="00D16789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For </w:t>
      </w:r>
      <w:r>
        <w:rPr>
          <w:rFonts w:hint="eastAsia"/>
          <w:b/>
          <w:i/>
        </w:rPr>
        <w:t>other</w:t>
      </w:r>
      <w:r>
        <w:rPr>
          <w:b/>
          <w:i/>
        </w:rPr>
        <w:t xml:space="preserve"> scenario</w:t>
      </w:r>
      <w:r>
        <w:rPr>
          <w:rFonts w:hint="eastAsia"/>
          <w:b/>
          <w:i/>
        </w:rPr>
        <w:t>s in NR</w:t>
      </w:r>
      <w:r>
        <w:rPr>
          <w:b/>
          <w:i/>
        </w:rPr>
        <w:t xml:space="preserve">, adopt the </w:t>
      </w:r>
      <w:r>
        <w:rPr>
          <w:rFonts w:hint="eastAsia"/>
          <w:b/>
          <w:i/>
        </w:rPr>
        <w:t xml:space="preserve">LDPC </w:t>
      </w:r>
      <w:r>
        <w:rPr>
          <w:b/>
          <w:i/>
        </w:rPr>
        <w:t xml:space="preserve">codes for </w:t>
      </w:r>
      <w:proofErr w:type="spellStart"/>
      <w:r>
        <w:rPr>
          <w:b/>
          <w:i/>
        </w:rPr>
        <w:t>eMBB</w:t>
      </w:r>
      <w:proofErr w:type="spellEnd"/>
      <w:r>
        <w:rPr>
          <w:b/>
          <w:i/>
        </w:rPr>
        <w:t xml:space="preserve"> data channel as the channel coding scheme. In order to provide a more stable performance, we can remove few code block sizes. </w:t>
      </w:r>
    </w:p>
    <w:p w:rsidR="00885D73" w:rsidRPr="00D16789" w:rsidRDefault="00885D73" w:rsidP="006B6DF5">
      <w:pPr>
        <w:pStyle w:val="maintext"/>
        <w:ind w:firstLine="400"/>
        <w:rPr>
          <w:b/>
          <w:i/>
        </w:rPr>
      </w:pPr>
    </w:p>
    <w:p w:rsidR="00885D73" w:rsidRPr="00D04E23" w:rsidRDefault="00885D73" w:rsidP="00885D73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86286C" w:rsidRPr="00E01C26" w:rsidRDefault="0086286C" w:rsidP="0086286C">
      <w:pPr>
        <w:widowControl w:val="0"/>
        <w:numPr>
          <w:ilvl w:val="0"/>
          <w:numId w:val="26"/>
        </w:numPr>
        <w:spacing w:after="60" w:line="360" w:lineRule="auto"/>
        <w:jc w:val="both"/>
        <w:rPr>
          <w:rFonts w:eastAsia="SimSun" w:hint="eastAsia"/>
          <w:lang w:eastAsia="zh-CN"/>
        </w:rPr>
      </w:pPr>
      <w:r>
        <w:rPr>
          <w:lang w:eastAsia="ja-JP"/>
        </w:rPr>
        <w:t>TS 3</w:t>
      </w:r>
      <w:r w:rsidRPr="004E1578">
        <w:rPr>
          <w:rFonts w:hint="eastAsia"/>
          <w:lang w:eastAsia="ko-KR"/>
        </w:rPr>
        <w:t>8</w:t>
      </w:r>
      <w:r>
        <w:rPr>
          <w:lang w:eastAsia="ja-JP"/>
        </w:rPr>
        <w:t>.21</w:t>
      </w:r>
      <w:r w:rsidRPr="004E1578">
        <w:rPr>
          <w:rFonts w:hint="eastAsia"/>
          <w:lang w:eastAsia="ko-KR"/>
        </w:rPr>
        <w:t>2</w:t>
      </w:r>
      <w:r w:rsidRPr="006E0BEB">
        <w:rPr>
          <w:lang w:eastAsia="ja-JP"/>
        </w:rPr>
        <w:t>,</w:t>
      </w:r>
      <w:r w:rsidRPr="004E1578">
        <w:rPr>
          <w:rFonts w:hint="eastAsia"/>
          <w:lang w:eastAsia="ko-KR"/>
        </w:rPr>
        <w:t xml:space="preserve"> V</w:t>
      </w:r>
      <w:r>
        <w:rPr>
          <w:rFonts w:hint="eastAsia"/>
          <w:lang w:eastAsia="ko-KR"/>
        </w:rPr>
        <w:t>15</w:t>
      </w:r>
      <w:r w:rsidRPr="004E1578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>0.</w:t>
      </w:r>
      <w:r w:rsidRPr="004E1578">
        <w:rPr>
          <w:rFonts w:hint="eastAsia"/>
          <w:lang w:eastAsia="ko-KR"/>
        </w:rPr>
        <w:t>0,</w:t>
      </w:r>
      <w:r w:rsidRPr="006E0BEB">
        <w:rPr>
          <w:lang w:eastAsia="ja-JP"/>
        </w:rPr>
        <w:t xml:space="preserve"> “</w:t>
      </w:r>
      <w:r>
        <w:t>Technical Specification Group Radio Access Network;</w:t>
      </w:r>
      <w:r w:rsidRPr="004E1578">
        <w:rPr>
          <w:rFonts w:hint="eastAsia"/>
          <w:lang w:eastAsia="ko-KR"/>
        </w:rPr>
        <w:t xml:space="preserve"> NR; </w:t>
      </w:r>
      <w:r>
        <w:t>Multiplexing and channel coding</w:t>
      </w:r>
      <w:r w:rsidRPr="006E0BEB">
        <w:rPr>
          <w:lang w:eastAsia="ja-JP"/>
        </w:rPr>
        <w:t>”</w:t>
      </w:r>
    </w:p>
    <w:p w:rsidR="00E01C26" w:rsidRPr="00361207" w:rsidRDefault="00E01C26" w:rsidP="0086286C">
      <w:pPr>
        <w:widowControl w:val="0"/>
        <w:numPr>
          <w:ilvl w:val="0"/>
          <w:numId w:val="26"/>
        </w:numPr>
        <w:spacing w:after="60" w:line="360" w:lineRule="auto"/>
        <w:jc w:val="both"/>
        <w:rPr>
          <w:rFonts w:eastAsia="SimSun"/>
          <w:lang w:eastAsia="zh-CN"/>
        </w:rPr>
      </w:pPr>
      <w:r>
        <w:rPr>
          <w:lang w:eastAsia="ja-JP"/>
        </w:rPr>
        <w:t>TS 3</w:t>
      </w:r>
      <w:r w:rsidRPr="004E1578">
        <w:rPr>
          <w:rFonts w:hint="eastAsia"/>
          <w:lang w:eastAsia="ko-KR"/>
        </w:rPr>
        <w:t>8</w:t>
      </w:r>
      <w:r>
        <w:rPr>
          <w:lang w:eastAsia="ja-JP"/>
        </w:rPr>
        <w:t>.21</w:t>
      </w:r>
      <w:r>
        <w:rPr>
          <w:rFonts w:hint="eastAsia"/>
          <w:lang w:eastAsia="ko-KR"/>
        </w:rPr>
        <w:t>4</w:t>
      </w:r>
      <w:r w:rsidRPr="006E0BEB">
        <w:rPr>
          <w:lang w:eastAsia="ja-JP"/>
        </w:rPr>
        <w:t>,</w:t>
      </w:r>
      <w:r w:rsidRPr="004E1578">
        <w:rPr>
          <w:rFonts w:hint="eastAsia"/>
          <w:lang w:eastAsia="ko-KR"/>
        </w:rPr>
        <w:t xml:space="preserve"> V</w:t>
      </w:r>
      <w:r>
        <w:rPr>
          <w:rFonts w:hint="eastAsia"/>
          <w:lang w:eastAsia="ko-KR"/>
        </w:rPr>
        <w:t>15</w:t>
      </w:r>
      <w:r w:rsidRPr="004E1578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>0.</w:t>
      </w:r>
      <w:r w:rsidRPr="004E1578">
        <w:rPr>
          <w:rFonts w:hint="eastAsia"/>
          <w:lang w:eastAsia="ko-KR"/>
        </w:rPr>
        <w:t>0,</w:t>
      </w:r>
      <w:r w:rsidRPr="006E0BEB">
        <w:rPr>
          <w:lang w:eastAsia="ja-JP"/>
        </w:rPr>
        <w:t xml:space="preserve"> “</w:t>
      </w:r>
      <w:r>
        <w:t>Technical Specification Group Radio Access Network;</w:t>
      </w:r>
      <w:r w:rsidRPr="004E1578">
        <w:rPr>
          <w:rFonts w:hint="eastAsia"/>
          <w:lang w:eastAsia="ko-KR"/>
        </w:rPr>
        <w:t xml:space="preserve"> NR; </w:t>
      </w:r>
      <w:r w:rsidRPr="00B916EC">
        <w:t>Physical layer procedures for data</w:t>
      </w:r>
      <w:r w:rsidRPr="006E0BEB">
        <w:rPr>
          <w:lang w:eastAsia="ja-JP"/>
        </w:rPr>
        <w:t>”</w:t>
      </w:r>
    </w:p>
    <w:p w:rsidR="006F512D" w:rsidRPr="0086286C" w:rsidRDefault="006F512D" w:rsidP="00EB2229">
      <w:pPr>
        <w:pStyle w:val="maintext"/>
        <w:ind w:firstLine="400"/>
      </w:pPr>
    </w:p>
    <w:sectPr w:rsidR="006F512D" w:rsidRPr="0086286C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43B" w:rsidRDefault="0069543B">
      <w:r>
        <w:separator/>
      </w:r>
    </w:p>
  </w:endnote>
  <w:endnote w:type="continuationSeparator" w:id="0">
    <w:p w:rsidR="0069543B" w:rsidRDefault="0069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43B" w:rsidRDefault="0069543B">
      <w:r>
        <w:separator/>
      </w:r>
    </w:p>
  </w:footnote>
  <w:footnote w:type="continuationSeparator" w:id="0">
    <w:p w:rsidR="0069543B" w:rsidRDefault="00695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01" w:rsidRDefault="00F2430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8"/>
  </w:num>
  <w:num w:numId="5">
    <w:abstractNumId w:val="2"/>
  </w:num>
  <w:num w:numId="6">
    <w:abstractNumId w:val="0"/>
  </w:num>
  <w:num w:numId="7">
    <w:abstractNumId w:val="22"/>
  </w:num>
  <w:num w:numId="8">
    <w:abstractNumId w:val="2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8"/>
  </w:num>
  <w:num w:numId="13">
    <w:abstractNumId w:val="1"/>
  </w:num>
  <w:num w:numId="14">
    <w:abstractNumId w:val="15"/>
  </w:num>
  <w:num w:numId="15">
    <w:abstractNumId w:val="23"/>
  </w:num>
  <w:num w:numId="16">
    <w:abstractNumId w:val="14"/>
  </w:num>
  <w:num w:numId="17">
    <w:abstractNumId w:val="7"/>
  </w:num>
  <w:num w:numId="18">
    <w:abstractNumId w:val="11"/>
  </w:num>
  <w:num w:numId="19">
    <w:abstractNumId w:val="6"/>
  </w:num>
  <w:num w:numId="20">
    <w:abstractNumId w:val="4"/>
  </w:num>
  <w:num w:numId="21">
    <w:abstractNumId w:val="10"/>
  </w:num>
  <w:num w:numId="22">
    <w:abstractNumId w:val="13"/>
  </w:num>
  <w:num w:numId="23">
    <w:abstractNumId w:val="17"/>
  </w:num>
  <w:num w:numId="24">
    <w:abstractNumId w:val="20"/>
  </w:num>
  <w:num w:numId="25">
    <w:abstractNumId w:val="12"/>
  </w:num>
  <w:num w:numId="26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3B50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6201"/>
    <w:rsid w:val="00036F17"/>
    <w:rsid w:val="00036F84"/>
    <w:rsid w:val="000375ED"/>
    <w:rsid w:val="000377EA"/>
    <w:rsid w:val="00037927"/>
    <w:rsid w:val="000410E5"/>
    <w:rsid w:val="0004152C"/>
    <w:rsid w:val="0004246A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2C1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7111D"/>
    <w:rsid w:val="0007119C"/>
    <w:rsid w:val="00071A73"/>
    <w:rsid w:val="0007206C"/>
    <w:rsid w:val="00072453"/>
    <w:rsid w:val="0007247E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8C0"/>
    <w:rsid w:val="0008535B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416"/>
    <w:rsid w:val="000B25B1"/>
    <w:rsid w:val="000B27BB"/>
    <w:rsid w:val="000B2B68"/>
    <w:rsid w:val="000B3AA5"/>
    <w:rsid w:val="000B3B7A"/>
    <w:rsid w:val="000B4A31"/>
    <w:rsid w:val="000B4FD7"/>
    <w:rsid w:val="000C0370"/>
    <w:rsid w:val="000C05A9"/>
    <w:rsid w:val="000C074E"/>
    <w:rsid w:val="000C142C"/>
    <w:rsid w:val="000C14C1"/>
    <w:rsid w:val="000C2647"/>
    <w:rsid w:val="000C2DAC"/>
    <w:rsid w:val="000C320A"/>
    <w:rsid w:val="000C3A4B"/>
    <w:rsid w:val="000C4259"/>
    <w:rsid w:val="000C4A1A"/>
    <w:rsid w:val="000C650F"/>
    <w:rsid w:val="000C6B37"/>
    <w:rsid w:val="000D00DD"/>
    <w:rsid w:val="000D0BAB"/>
    <w:rsid w:val="000D1026"/>
    <w:rsid w:val="000D19F4"/>
    <w:rsid w:val="000D1D42"/>
    <w:rsid w:val="000D25AC"/>
    <w:rsid w:val="000D4806"/>
    <w:rsid w:val="000D4DC2"/>
    <w:rsid w:val="000D5200"/>
    <w:rsid w:val="000D52F3"/>
    <w:rsid w:val="000D5EBE"/>
    <w:rsid w:val="000D6122"/>
    <w:rsid w:val="000D6ED1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8F9"/>
    <w:rsid w:val="000F1EE7"/>
    <w:rsid w:val="000F2246"/>
    <w:rsid w:val="000F2916"/>
    <w:rsid w:val="000F3287"/>
    <w:rsid w:val="000F3AB3"/>
    <w:rsid w:val="000F433B"/>
    <w:rsid w:val="000F4BEF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CB"/>
    <w:rsid w:val="001067F5"/>
    <w:rsid w:val="001067FF"/>
    <w:rsid w:val="00106AC3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CD0"/>
    <w:rsid w:val="00110D4D"/>
    <w:rsid w:val="0011145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978"/>
    <w:rsid w:val="00142AE9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4E1"/>
    <w:rsid w:val="00185FC0"/>
    <w:rsid w:val="00186586"/>
    <w:rsid w:val="0018685A"/>
    <w:rsid w:val="001873A5"/>
    <w:rsid w:val="00187950"/>
    <w:rsid w:val="001903F0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4F41"/>
    <w:rsid w:val="001A4FD1"/>
    <w:rsid w:val="001A53DF"/>
    <w:rsid w:val="001A56C7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769"/>
    <w:rsid w:val="001C19BF"/>
    <w:rsid w:val="001C3316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94F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551"/>
    <w:rsid w:val="001E291F"/>
    <w:rsid w:val="001E2F89"/>
    <w:rsid w:val="001E351A"/>
    <w:rsid w:val="001E3893"/>
    <w:rsid w:val="001E3C43"/>
    <w:rsid w:val="001E3CBB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ECF"/>
    <w:rsid w:val="00205DF1"/>
    <w:rsid w:val="002069C7"/>
    <w:rsid w:val="00206E88"/>
    <w:rsid w:val="00210AC6"/>
    <w:rsid w:val="00210E28"/>
    <w:rsid w:val="002110FB"/>
    <w:rsid w:val="0021177B"/>
    <w:rsid w:val="002121B2"/>
    <w:rsid w:val="0021354A"/>
    <w:rsid w:val="00213B29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3F9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3A72"/>
    <w:rsid w:val="00254295"/>
    <w:rsid w:val="0025474F"/>
    <w:rsid w:val="00254ABC"/>
    <w:rsid w:val="00255051"/>
    <w:rsid w:val="002553E9"/>
    <w:rsid w:val="002565F6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5B84"/>
    <w:rsid w:val="00266618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AEB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6A3E"/>
    <w:rsid w:val="0032775A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89E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4EB0"/>
    <w:rsid w:val="003552C8"/>
    <w:rsid w:val="00355E5F"/>
    <w:rsid w:val="00360211"/>
    <w:rsid w:val="00360C1D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897"/>
    <w:rsid w:val="0036714E"/>
    <w:rsid w:val="00367444"/>
    <w:rsid w:val="0036777E"/>
    <w:rsid w:val="00367850"/>
    <w:rsid w:val="00367C76"/>
    <w:rsid w:val="00367F5B"/>
    <w:rsid w:val="00371747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50A4"/>
    <w:rsid w:val="003C53D6"/>
    <w:rsid w:val="003C5A7F"/>
    <w:rsid w:val="003C5BAF"/>
    <w:rsid w:val="003C5ED0"/>
    <w:rsid w:val="003C6969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4F91"/>
    <w:rsid w:val="003D60A7"/>
    <w:rsid w:val="003D60C3"/>
    <w:rsid w:val="003D6900"/>
    <w:rsid w:val="003D79CD"/>
    <w:rsid w:val="003E079D"/>
    <w:rsid w:val="003E0FEE"/>
    <w:rsid w:val="003E1753"/>
    <w:rsid w:val="003E200F"/>
    <w:rsid w:val="003E2779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2B0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7E70"/>
    <w:rsid w:val="00417E9E"/>
    <w:rsid w:val="0042079D"/>
    <w:rsid w:val="00420853"/>
    <w:rsid w:val="00421E04"/>
    <w:rsid w:val="00422163"/>
    <w:rsid w:val="0042256C"/>
    <w:rsid w:val="00423267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588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543"/>
    <w:rsid w:val="004471CE"/>
    <w:rsid w:val="00450298"/>
    <w:rsid w:val="00450C25"/>
    <w:rsid w:val="00450C48"/>
    <w:rsid w:val="00451F42"/>
    <w:rsid w:val="00452187"/>
    <w:rsid w:val="004526B4"/>
    <w:rsid w:val="00452E54"/>
    <w:rsid w:val="004530DE"/>
    <w:rsid w:val="0045322C"/>
    <w:rsid w:val="00454CC9"/>
    <w:rsid w:val="00454D22"/>
    <w:rsid w:val="00455E7A"/>
    <w:rsid w:val="004565A7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673"/>
    <w:rsid w:val="00490C13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1141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02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32A6"/>
    <w:rsid w:val="004F5167"/>
    <w:rsid w:val="004F70BE"/>
    <w:rsid w:val="004F73CB"/>
    <w:rsid w:val="004F77EC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2CC0"/>
    <w:rsid w:val="0052348B"/>
    <w:rsid w:val="005241BE"/>
    <w:rsid w:val="005249F1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D62"/>
    <w:rsid w:val="00546793"/>
    <w:rsid w:val="0055061D"/>
    <w:rsid w:val="0055167A"/>
    <w:rsid w:val="00551922"/>
    <w:rsid w:val="0055195D"/>
    <w:rsid w:val="00553966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94F"/>
    <w:rsid w:val="00567B39"/>
    <w:rsid w:val="0057057A"/>
    <w:rsid w:val="00571257"/>
    <w:rsid w:val="00571B02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15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924"/>
    <w:rsid w:val="00595B38"/>
    <w:rsid w:val="00596DC9"/>
    <w:rsid w:val="0059723C"/>
    <w:rsid w:val="00597686"/>
    <w:rsid w:val="00597F38"/>
    <w:rsid w:val="005A061C"/>
    <w:rsid w:val="005A0742"/>
    <w:rsid w:val="005A1A11"/>
    <w:rsid w:val="005A1CF9"/>
    <w:rsid w:val="005A1D16"/>
    <w:rsid w:val="005A1F16"/>
    <w:rsid w:val="005A243A"/>
    <w:rsid w:val="005A2BF4"/>
    <w:rsid w:val="005A314E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D7ED5"/>
    <w:rsid w:val="005E0DF0"/>
    <w:rsid w:val="005E2034"/>
    <w:rsid w:val="005E2A7C"/>
    <w:rsid w:val="005E3A59"/>
    <w:rsid w:val="005E52D7"/>
    <w:rsid w:val="005E58B6"/>
    <w:rsid w:val="005E6511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9F9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62BB"/>
    <w:rsid w:val="006071CD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350AA"/>
    <w:rsid w:val="00635BC7"/>
    <w:rsid w:val="00637804"/>
    <w:rsid w:val="0064010C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76A2A"/>
    <w:rsid w:val="00680617"/>
    <w:rsid w:val="00680717"/>
    <w:rsid w:val="006807FD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43B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DF5"/>
    <w:rsid w:val="006B6EFB"/>
    <w:rsid w:val="006B6F0B"/>
    <w:rsid w:val="006B7556"/>
    <w:rsid w:val="006B7639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6974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9A8"/>
    <w:rsid w:val="006E2C8F"/>
    <w:rsid w:val="006E383F"/>
    <w:rsid w:val="006E4572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512D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0A6"/>
    <w:rsid w:val="007064E6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5606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3377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6DD"/>
    <w:rsid w:val="00793811"/>
    <w:rsid w:val="00793947"/>
    <w:rsid w:val="00794412"/>
    <w:rsid w:val="00794F81"/>
    <w:rsid w:val="00795AE3"/>
    <w:rsid w:val="007960A9"/>
    <w:rsid w:val="007973AE"/>
    <w:rsid w:val="00797420"/>
    <w:rsid w:val="00797858"/>
    <w:rsid w:val="00797B10"/>
    <w:rsid w:val="007A06BE"/>
    <w:rsid w:val="007A09E9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308"/>
    <w:rsid w:val="007A774B"/>
    <w:rsid w:val="007A7AF8"/>
    <w:rsid w:val="007B05D8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23"/>
    <w:rsid w:val="007B49B4"/>
    <w:rsid w:val="007B4AF3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E110F"/>
    <w:rsid w:val="007E1D9C"/>
    <w:rsid w:val="007E2425"/>
    <w:rsid w:val="007E39DE"/>
    <w:rsid w:val="007E42C7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BA5"/>
    <w:rsid w:val="00812D98"/>
    <w:rsid w:val="0081357E"/>
    <w:rsid w:val="00813681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333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3CE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84F"/>
    <w:rsid w:val="00860184"/>
    <w:rsid w:val="00860988"/>
    <w:rsid w:val="00860ECC"/>
    <w:rsid w:val="00861D57"/>
    <w:rsid w:val="00861ED9"/>
    <w:rsid w:val="00861FC1"/>
    <w:rsid w:val="0086286C"/>
    <w:rsid w:val="00862CB5"/>
    <w:rsid w:val="00862DD5"/>
    <w:rsid w:val="0086383D"/>
    <w:rsid w:val="0086401C"/>
    <w:rsid w:val="008640F9"/>
    <w:rsid w:val="00864E80"/>
    <w:rsid w:val="00865AF3"/>
    <w:rsid w:val="00866E62"/>
    <w:rsid w:val="008677FE"/>
    <w:rsid w:val="00871A3D"/>
    <w:rsid w:val="00871CA9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40A"/>
    <w:rsid w:val="00884784"/>
    <w:rsid w:val="00884FE0"/>
    <w:rsid w:val="008855A2"/>
    <w:rsid w:val="00885D73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C36"/>
    <w:rsid w:val="008A6EE8"/>
    <w:rsid w:val="008A7736"/>
    <w:rsid w:val="008B10D5"/>
    <w:rsid w:val="008B13DD"/>
    <w:rsid w:val="008B2920"/>
    <w:rsid w:val="008B40C7"/>
    <w:rsid w:val="008B448C"/>
    <w:rsid w:val="008B44F4"/>
    <w:rsid w:val="008B494B"/>
    <w:rsid w:val="008B6030"/>
    <w:rsid w:val="008C07CB"/>
    <w:rsid w:val="008C1731"/>
    <w:rsid w:val="008C18D0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1029"/>
    <w:rsid w:val="009310CB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374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5349"/>
    <w:rsid w:val="0096739C"/>
    <w:rsid w:val="00967D6D"/>
    <w:rsid w:val="009708B0"/>
    <w:rsid w:val="0097102C"/>
    <w:rsid w:val="0097154E"/>
    <w:rsid w:val="00971C8A"/>
    <w:rsid w:val="00972D70"/>
    <w:rsid w:val="00973B24"/>
    <w:rsid w:val="00974A42"/>
    <w:rsid w:val="00975CC7"/>
    <w:rsid w:val="00975FD8"/>
    <w:rsid w:val="00975FE7"/>
    <w:rsid w:val="009763B5"/>
    <w:rsid w:val="009767A8"/>
    <w:rsid w:val="00976F4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598C"/>
    <w:rsid w:val="00985B18"/>
    <w:rsid w:val="00986810"/>
    <w:rsid w:val="00986A46"/>
    <w:rsid w:val="00986FF8"/>
    <w:rsid w:val="00987209"/>
    <w:rsid w:val="00987D8E"/>
    <w:rsid w:val="0099081F"/>
    <w:rsid w:val="00990C42"/>
    <w:rsid w:val="00990DD9"/>
    <w:rsid w:val="0099106A"/>
    <w:rsid w:val="00991371"/>
    <w:rsid w:val="00991E12"/>
    <w:rsid w:val="00992D1F"/>
    <w:rsid w:val="0099359E"/>
    <w:rsid w:val="00993694"/>
    <w:rsid w:val="00993AA0"/>
    <w:rsid w:val="00993F2B"/>
    <w:rsid w:val="00995128"/>
    <w:rsid w:val="0099527E"/>
    <w:rsid w:val="00995DE1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57C1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307D"/>
    <w:rsid w:val="009F34AE"/>
    <w:rsid w:val="009F3A45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2DC"/>
    <w:rsid w:val="00A024B3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A29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2EC4"/>
    <w:rsid w:val="00A430CD"/>
    <w:rsid w:val="00A44B26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256"/>
    <w:rsid w:val="00A706FD"/>
    <w:rsid w:val="00A70D7D"/>
    <w:rsid w:val="00A70EFC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7702A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66BF"/>
    <w:rsid w:val="00A87BDE"/>
    <w:rsid w:val="00A87D3E"/>
    <w:rsid w:val="00A87D45"/>
    <w:rsid w:val="00A90065"/>
    <w:rsid w:val="00A930E9"/>
    <w:rsid w:val="00A9403B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CCF"/>
    <w:rsid w:val="00AA635E"/>
    <w:rsid w:val="00AA6847"/>
    <w:rsid w:val="00AA7182"/>
    <w:rsid w:val="00AA729C"/>
    <w:rsid w:val="00AA77A8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9F9"/>
    <w:rsid w:val="00AC0AA7"/>
    <w:rsid w:val="00AC1B7B"/>
    <w:rsid w:val="00AC1F45"/>
    <w:rsid w:val="00AC2354"/>
    <w:rsid w:val="00AC2ABA"/>
    <w:rsid w:val="00AC2D8A"/>
    <w:rsid w:val="00AC3BC2"/>
    <w:rsid w:val="00AC4104"/>
    <w:rsid w:val="00AC5F5B"/>
    <w:rsid w:val="00AC6666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36D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3401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152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4D35"/>
    <w:rsid w:val="00B3599A"/>
    <w:rsid w:val="00B36B87"/>
    <w:rsid w:val="00B37BFE"/>
    <w:rsid w:val="00B37D09"/>
    <w:rsid w:val="00B37ECF"/>
    <w:rsid w:val="00B410F3"/>
    <w:rsid w:val="00B420C3"/>
    <w:rsid w:val="00B42107"/>
    <w:rsid w:val="00B42710"/>
    <w:rsid w:val="00B4349C"/>
    <w:rsid w:val="00B4397A"/>
    <w:rsid w:val="00B462F1"/>
    <w:rsid w:val="00B46630"/>
    <w:rsid w:val="00B47B13"/>
    <w:rsid w:val="00B47B35"/>
    <w:rsid w:val="00B47EAA"/>
    <w:rsid w:val="00B509E7"/>
    <w:rsid w:val="00B50B42"/>
    <w:rsid w:val="00B51895"/>
    <w:rsid w:val="00B52B2D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297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5023"/>
    <w:rsid w:val="00B762BD"/>
    <w:rsid w:val="00B764BF"/>
    <w:rsid w:val="00B7692A"/>
    <w:rsid w:val="00B7737D"/>
    <w:rsid w:val="00B774A4"/>
    <w:rsid w:val="00B77591"/>
    <w:rsid w:val="00B77636"/>
    <w:rsid w:val="00B80236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1166"/>
    <w:rsid w:val="00B914B9"/>
    <w:rsid w:val="00B916E6"/>
    <w:rsid w:val="00B92A8A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D123B"/>
    <w:rsid w:val="00BD1D5E"/>
    <w:rsid w:val="00BD215F"/>
    <w:rsid w:val="00BD2AD4"/>
    <w:rsid w:val="00BD2B62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1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9BF"/>
    <w:rsid w:val="00BF1D8C"/>
    <w:rsid w:val="00BF216C"/>
    <w:rsid w:val="00BF257D"/>
    <w:rsid w:val="00BF25D0"/>
    <w:rsid w:val="00BF2675"/>
    <w:rsid w:val="00BF26A0"/>
    <w:rsid w:val="00BF2C7B"/>
    <w:rsid w:val="00BF2E7B"/>
    <w:rsid w:val="00BF41AC"/>
    <w:rsid w:val="00BF4B59"/>
    <w:rsid w:val="00BF5286"/>
    <w:rsid w:val="00BF600A"/>
    <w:rsid w:val="00C01330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6D4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671A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658F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275E"/>
    <w:rsid w:val="00C73800"/>
    <w:rsid w:val="00C73A02"/>
    <w:rsid w:val="00C73BFA"/>
    <w:rsid w:val="00C73CD0"/>
    <w:rsid w:val="00C74131"/>
    <w:rsid w:val="00C74826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2D39"/>
    <w:rsid w:val="00C8302B"/>
    <w:rsid w:val="00C83756"/>
    <w:rsid w:val="00C847A5"/>
    <w:rsid w:val="00C84CBD"/>
    <w:rsid w:val="00C84CC5"/>
    <w:rsid w:val="00C852E7"/>
    <w:rsid w:val="00C8531A"/>
    <w:rsid w:val="00C85B08"/>
    <w:rsid w:val="00C8628A"/>
    <w:rsid w:val="00C865CD"/>
    <w:rsid w:val="00C865E0"/>
    <w:rsid w:val="00C86909"/>
    <w:rsid w:val="00C86EF1"/>
    <w:rsid w:val="00C876D0"/>
    <w:rsid w:val="00C877FD"/>
    <w:rsid w:val="00C87E29"/>
    <w:rsid w:val="00C90403"/>
    <w:rsid w:val="00C90800"/>
    <w:rsid w:val="00C90C71"/>
    <w:rsid w:val="00C9111C"/>
    <w:rsid w:val="00C91B01"/>
    <w:rsid w:val="00C9223F"/>
    <w:rsid w:val="00C92829"/>
    <w:rsid w:val="00C93759"/>
    <w:rsid w:val="00C9424E"/>
    <w:rsid w:val="00C943D1"/>
    <w:rsid w:val="00C94F66"/>
    <w:rsid w:val="00C9621E"/>
    <w:rsid w:val="00C97AF6"/>
    <w:rsid w:val="00CA00A3"/>
    <w:rsid w:val="00CA07FC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556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789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7E2"/>
    <w:rsid w:val="00D61897"/>
    <w:rsid w:val="00D61D77"/>
    <w:rsid w:val="00D61DD2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8023F"/>
    <w:rsid w:val="00D83B0C"/>
    <w:rsid w:val="00D8412D"/>
    <w:rsid w:val="00D84E2B"/>
    <w:rsid w:val="00D85678"/>
    <w:rsid w:val="00D85F1A"/>
    <w:rsid w:val="00D86B37"/>
    <w:rsid w:val="00D87747"/>
    <w:rsid w:val="00D87CA4"/>
    <w:rsid w:val="00D90384"/>
    <w:rsid w:val="00D907B8"/>
    <w:rsid w:val="00D90C34"/>
    <w:rsid w:val="00D90E55"/>
    <w:rsid w:val="00D90FD7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42EE"/>
    <w:rsid w:val="00DA476F"/>
    <w:rsid w:val="00DA4DD6"/>
    <w:rsid w:val="00DA5460"/>
    <w:rsid w:val="00DA6172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066"/>
    <w:rsid w:val="00DB7B52"/>
    <w:rsid w:val="00DC07CC"/>
    <w:rsid w:val="00DC1896"/>
    <w:rsid w:val="00DC19D1"/>
    <w:rsid w:val="00DC1D4C"/>
    <w:rsid w:val="00DC24B2"/>
    <w:rsid w:val="00DC31C3"/>
    <w:rsid w:val="00DC3F52"/>
    <w:rsid w:val="00DC4A5D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9EF"/>
    <w:rsid w:val="00DD2ED7"/>
    <w:rsid w:val="00DD356D"/>
    <w:rsid w:val="00DD37B5"/>
    <w:rsid w:val="00DD41C8"/>
    <w:rsid w:val="00DD4F20"/>
    <w:rsid w:val="00DD5ED8"/>
    <w:rsid w:val="00DD6237"/>
    <w:rsid w:val="00DD6379"/>
    <w:rsid w:val="00DE135B"/>
    <w:rsid w:val="00DE187B"/>
    <w:rsid w:val="00DE208A"/>
    <w:rsid w:val="00DE27A8"/>
    <w:rsid w:val="00DE2F8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26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B86"/>
    <w:rsid w:val="00E11834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D8A"/>
    <w:rsid w:val="00E268DA"/>
    <w:rsid w:val="00E27680"/>
    <w:rsid w:val="00E2793E"/>
    <w:rsid w:val="00E300E2"/>
    <w:rsid w:val="00E308BB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1835"/>
    <w:rsid w:val="00E4222C"/>
    <w:rsid w:val="00E42776"/>
    <w:rsid w:val="00E4454D"/>
    <w:rsid w:val="00E4461D"/>
    <w:rsid w:val="00E44FBD"/>
    <w:rsid w:val="00E44FD7"/>
    <w:rsid w:val="00E456F8"/>
    <w:rsid w:val="00E45DD4"/>
    <w:rsid w:val="00E465B9"/>
    <w:rsid w:val="00E46774"/>
    <w:rsid w:val="00E46EA1"/>
    <w:rsid w:val="00E50821"/>
    <w:rsid w:val="00E50D05"/>
    <w:rsid w:val="00E51791"/>
    <w:rsid w:val="00E525EA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7158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7A93"/>
    <w:rsid w:val="00E87B10"/>
    <w:rsid w:val="00E87F60"/>
    <w:rsid w:val="00E90197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FDD"/>
    <w:rsid w:val="00EA618F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38C0"/>
    <w:rsid w:val="00EB45BB"/>
    <w:rsid w:val="00EB6BF7"/>
    <w:rsid w:val="00EC03BE"/>
    <w:rsid w:val="00EC1B2D"/>
    <w:rsid w:val="00EC1D3E"/>
    <w:rsid w:val="00EC38E4"/>
    <w:rsid w:val="00EC3BC8"/>
    <w:rsid w:val="00EC4A38"/>
    <w:rsid w:val="00EC4AF7"/>
    <w:rsid w:val="00EC7393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F54"/>
    <w:rsid w:val="00EE2672"/>
    <w:rsid w:val="00EE2CDA"/>
    <w:rsid w:val="00EE32D8"/>
    <w:rsid w:val="00EE3CFD"/>
    <w:rsid w:val="00EE46EC"/>
    <w:rsid w:val="00EE4827"/>
    <w:rsid w:val="00EE5992"/>
    <w:rsid w:val="00EE59BB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3B3D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5711"/>
    <w:rsid w:val="00F2577A"/>
    <w:rsid w:val="00F25A47"/>
    <w:rsid w:val="00F2631B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5962"/>
    <w:rsid w:val="00F36E52"/>
    <w:rsid w:val="00F370D1"/>
    <w:rsid w:val="00F37AA3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9B2"/>
    <w:rsid w:val="00F54CA0"/>
    <w:rsid w:val="00F550BA"/>
    <w:rsid w:val="00F55920"/>
    <w:rsid w:val="00F55B40"/>
    <w:rsid w:val="00F5618B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1CEC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2F3"/>
    <w:rsid w:val="00F9667B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25C"/>
    <w:rsid w:val="00FC0B8E"/>
    <w:rsid w:val="00FC0D33"/>
    <w:rsid w:val="00FC1D4F"/>
    <w:rsid w:val="00FC1E1B"/>
    <w:rsid w:val="00FC281D"/>
    <w:rsid w:val="00FC2BA3"/>
    <w:rsid w:val="00FC3B1E"/>
    <w:rsid w:val="00FC4A68"/>
    <w:rsid w:val="00FC585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69CC"/>
    <w:rsid w:val="00FD73F6"/>
    <w:rsid w:val="00FD74FF"/>
    <w:rsid w:val="00FD7C1E"/>
    <w:rsid w:val="00FD7DAF"/>
    <w:rsid w:val="00FE085B"/>
    <w:rsid w:val="00FE0FB3"/>
    <w:rsid w:val="00FE10EE"/>
    <w:rsid w:val="00FE11A8"/>
    <w:rsid w:val="00FE19D5"/>
    <w:rsid w:val="00FE1F6A"/>
    <w:rsid w:val="00FE2655"/>
    <w:rsid w:val="00FE2BBC"/>
    <w:rsid w:val="00FE2DCF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D7EE2-1425-431D-91D6-F8C7E00A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Samsung</cp:lastModifiedBy>
  <cp:revision>26</cp:revision>
  <cp:lastPrinted>2012-03-15T10:36:00Z</cp:lastPrinted>
  <dcterms:created xsi:type="dcterms:W3CDTF">2018-02-12T08:01:00Z</dcterms:created>
  <dcterms:modified xsi:type="dcterms:W3CDTF">2018-02-14T02:14:00Z</dcterms:modified>
</cp:coreProperties>
</file>